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567B8" w14:textId="682F10E2" w:rsidR="00334858" w:rsidRDefault="00334858" w:rsidP="00334858">
      <w:r>
        <w:t>DRAFT v</w:t>
      </w:r>
      <w:r w:rsidR="00C10119">
        <w:t>3.</w:t>
      </w:r>
      <w:r w:rsidR="00BA1049">
        <w:t>2</w:t>
      </w:r>
    </w:p>
    <w:p w14:paraId="2BB1ACF9" w14:textId="77777777" w:rsidR="00334858" w:rsidRDefault="00334858" w:rsidP="00334858"/>
    <w:p w14:paraId="07F3965A" w14:textId="5608D3C9" w:rsidR="00334858" w:rsidRDefault="00334858" w:rsidP="00334858">
      <w:r>
        <w:t>Dear UIUC faculty,</w:t>
      </w:r>
    </w:p>
    <w:p w14:paraId="26DBA4F5" w14:textId="77777777" w:rsidR="00334858" w:rsidRDefault="00334858" w:rsidP="00334858"/>
    <w:p w14:paraId="53540F90" w14:textId="132D128C" w:rsidR="00334858" w:rsidRDefault="0013257D" w:rsidP="00334858">
      <w:r>
        <w:t xml:space="preserve">Wednesday </w:t>
      </w:r>
      <w:r w:rsidR="00334858">
        <w:t xml:space="preserve">night you received </w:t>
      </w:r>
      <w:hyperlink r:id="rId6" w:history="1">
        <w:r w:rsidR="00334858" w:rsidRPr="00C10119">
          <w:rPr>
            <w:rStyle w:val="Hyperlink"/>
          </w:rPr>
          <w:t>email</w:t>
        </w:r>
      </w:hyperlink>
      <w:r w:rsidR="00334858">
        <w:t xml:space="preserve"> from </w:t>
      </w:r>
      <w:r w:rsidR="00C10119">
        <w:t xml:space="preserve">me and the </w:t>
      </w:r>
      <w:r w:rsidR="00334858">
        <w:t>Chancellor announcing that we will be suspending face-to-face instruction starting March 23</w:t>
      </w:r>
      <w:r w:rsidR="00334858">
        <w:rPr>
          <w:vertAlign w:val="superscript"/>
        </w:rPr>
        <w:t>rd</w:t>
      </w:r>
      <w:r w:rsidR="00334858">
        <w:t xml:space="preserve">. This </w:t>
      </w:r>
      <w:r w:rsidR="00BB031F">
        <w:t>message</w:t>
      </w:r>
      <w:r w:rsidR="00334858">
        <w:t xml:space="preserve"> contains important details about this transition and available support resources.</w:t>
      </w:r>
    </w:p>
    <w:p w14:paraId="5AE5E8DE" w14:textId="77777777" w:rsidR="00334858" w:rsidRDefault="00334858" w:rsidP="00334858"/>
    <w:p w14:paraId="41237985" w14:textId="37708C12" w:rsidR="00334858" w:rsidRDefault="00334858" w:rsidP="00334858">
      <w:r>
        <w:t>LOGISTIC</w:t>
      </w:r>
      <w:r w:rsidR="00E51281">
        <w:t>AL</w:t>
      </w:r>
      <w:r>
        <w:t xml:space="preserve"> DETAILS:</w:t>
      </w:r>
    </w:p>
    <w:p w14:paraId="08F9BA3D" w14:textId="0405F205" w:rsidR="00334858" w:rsidRDefault="00334858" w:rsidP="0033485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No face-to-face courses should be offered on or after March 23</w:t>
      </w:r>
      <w:r>
        <w:rPr>
          <w:rFonts w:eastAsia="Times New Roman"/>
          <w:vertAlign w:val="superscript"/>
        </w:rPr>
        <w:t>rd</w:t>
      </w:r>
      <w:r>
        <w:rPr>
          <w:rFonts w:eastAsia="Times New Roman"/>
        </w:rPr>
        <w:t>.</w:t>
      </w:r>
    </w:p>
    <w:p w14:paraId="6F6A5E3F" w14:textId="0B392086" w:rsidR="00334858" w:rsidRDefault="00334858" w:rsidP="0033485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Faculty</w:t>
      </w:r>
      <w:r w:rsidR="00BA1049">
        <w:rPr>
          <w:rFonts w:eastAsia="Times New Roman"/>
        </w:rPr>
        <w:t xml:space="preserve"> members</w:t>
      </w:r>
      <w:r>
        <w:rPr>
          <w:rFonts w:eastAsia="Times New Roman"/>
        </w:rPr>
        <w:t xml:space="preserve"> are encouraged to transition to alternative delivery modes as soon as possible.</w:t>
      </w:r>
    </w:p>
    <w:p w14:paraId="662CF59F" w14:textId="1F207377" w:rsidR="00334858" w:rsidRPr="00C10119" w:rsidRDefault="00334858" w:rsidP="00C1011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Faculty </w:t>
      </w:r>
      <w:r w:rsidR="00BA1049">
        <w:rPr>
          <w:rFonts w:eastAsia="Times New Roman"/>
        </w:rPr>
        <w:t xml:space="preserve">members </w:t>
      </w:r>
      <w:r>
        <w:rPr>
          <w:rFonts w:eastAsia="Times New Roman"/>
        </w:rPr>
        <w:t xml:space="preserve">should email students enrolled in their courses </w:t>
      </w:r>
      <w:r w:rsidR="009231DC">
        <w:rPr>
          <w:rFonts w:eastAsia="Times New Roman"/>
        </w:rPr>
        <w:t xml:space="preserve">as soon as possible, </w:t>
      </w:r>
      <w:r w:rsidR="009231DC" w:rsidRPr="009729D6">
        <w:rPr>
          <w:rFonts w:eastAsia="Times New Roman"/>
        </w:rPr>
        <w:t xml:space="preserve">but </w:t>
      </w:r>
      <w:r w:rsidR="001F4DA1" w:rsidRPr="009729D6">
        <w:rPr>
          <w:rFonts w:eastAsia="Times New Roman"/>
        </w:rPr>
        <w:t xml:space="preserve">no later than the </w:t>
      </w:r>
      <w:r w:rsidR="009729D6" w:rsidRPr="009729D6">
        <w:rPr>
          <w:rFonts w:eastAsia="Times New Roman"/>
        </w:rPr>
        <w:t xml:space="preserve">scheduled </w:t>
      </w:r>
      <w:r w:rsidR="001F4DA1" w:rsidRPr="009729D6">
        <w:rPr>
          <w:rFonts w:eastAsia="Times New Roman"/>
        </w:rPr>
        <w:t xml:space="preserve">meeting time of your first class session after </w:t>
      </w:r>
      <w:r w:rsidR="009242E9">
        <w:rPr>
          <w:rFonts w:eastAsia="Times New Roman"/>
        </w:rPr>
        <w:t>S</w:t>
      </w:r>
      <w:r w:rsidR="001F4DA1" w:rsidRPr="009729D6">
        <w:rPr>
          <w:rFonts w:eastAsia="Times New Roman"/>
        </w:rPr>
        <w:t xml:space="preserve">pring </w:t>
      </w:r>
      <w:r w:rsidR="009242E9">
        <w:rPr>
          <w:rFonts w:eastAsia="Times New Roman"/>
        </w:rPr>
        <w:t>B</w:t>
      </w:r>
      <w:r w:rsidR="001F4DA1" w:rsidRPr="009729D6">
        <w:rPr>
          <w:rFonts w:eastAsia="Times New Roman"/>
        </w:rPr>
        <w:t>reak,</w:t>
      </w:r>
      <w:r w:rsidR="001F4DA1"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with plans for course continuation. If you do not have full plans ready at that time, you</w:t>
      </w:r>
      <w:r w:rsidR="00BA1049">
        <w:rPr>
          <w:rFonts w:eastAsia="Times New Roman"/>
        </w:rPr>
        <w:t>r</w:t>
      </w:r>
      <w:r>
        <w:rPr>
          <w:rFonts w:eastAsia="Times New Roman"/>
        </w:rPr>
        <w:t xml:space="preserve"> </w:t>
      </w:r>
      <w:r w:rsidR="00BA1049">
        <w:rPr>
          <w:rFonts w:eastAsia="Times New Roman"/>
        </w:rPr>
        <w:t xml:space="preserve">message </w:t>
      </w:r>
      <w:r>
        <w:rPr>
          <w:rFonts w:eastAsia="Times New Roman"/>
        </w:rPr>
        <w:t>should l</w:t>
      </w:r>
      <w:r w:rsidR="001F4DA1">
        <w:rPr>
          <w:rFonts w:eastAsia="Times New Roman"/>
        </w:rPr>
        <w:t>et students</w:t>
      </w:r>
      <w:r>
        <w:rPr>
          <w:rFonts w:eastAsia="Times New Roman"/>
        </w:rPr>
        <w:t xml:space="preserve"> know when they can expect further details. </w:t>
      </w:r>
    </w:p>
    <w:p w14:paraId="58895DD1" w14:textId="5F1BCDEB" w:rsidR="00334858" w:rsidRPr="00E51281" w:rsidRDefault="00334858" w:rsidP="00E5128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Students can choose </w:t>
      </w:r>
      <w:r w:rsidR="00143A15">
        <w:rPr>
          <w:rFonts w:eastAsia="Times New Roman"/>
        </w:rPr>
        <w:t>whether</w:t>
      </w:r>
      <w:r>
        <w:rPr>
          <w:rFonts w:eastAsia="Times New Roman"/>
        </w:rPr>
        <w:t xml:space="preserve"> they wish to come to campus after Spring Break. Students without reliable internet access at home are being encouraged to return to campus. </w:t>
      </w:r>
    </w:p>
    <w:p w14:paraId="21A21578" w14:textId="77777777" w:rsidR="00334858" w:rsidRDefault="00334858" w:rsidP="00334858">
      <w:pPr>
        <w:pStyle w:val="ListParagraph"/>
      </w:pPr>
    </w:p>
    <w:p w14:paraId="621E5B88" w14:textId="77777777" w:rsidR="00334858" w:rsidRDefault="00334858" w:rsidP="00334858">
      <w:r>
        <w:t>KEY GUIDELINES:</w:t>
      </w:r>
    </w:p>
    <w:p w14:paraId="51AB9592" w14:textId="0CE59B7C" w:rsidR="009231DC" w:rsidRPr="009231DC" w:rsidRDefault="00334858" w:rsidP="009231DC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Faculty </w:t>
      </w:r>
      <w:r w:rsidR="00BA1049">
        <w:rPr>
          <w:rFonts w:eastAsia="Times New Roman"/>
        </w:rPr>
        <w:t xml:space="preserve">members </w:t>
      </w:r>
      <w:r w:rsidR="009231DC">
        <w:rPr>
          <w:rFonts w:eastAsia="Times New Roman"/>
        </w:rPr>
        <w:t>are expected to</w:t>
      </w:r>
      <w:r>
        <w:rPr>
          <w:rFonts w:eastAsia="Times New Roman"/>
        </w:rPr>
        <w:t xml:space="preserve"> make every effort to continue </w:t>
      </w:r>
      <w:r w:rsidR="00BA1049">
        <w:rPr>
          <w:rFonts w:eastAsia="Times New Roman"/>
        </w:rPr>
        <w:t xml:space="preserve">delivering </w:t>
      </w:r>
      <w:r>
        <w:rPr>
          <w:rFonts w:eastAsia="Times New Roman"/>
        </w:rPr>
        <w:t xml:space="preserve">their course. </w:t>
      </w:r>
      <w:r w:rsidR="009231DC">
        <w:rPr>
          <w:rFonts w:eastAsia="Times New Roman"/>
        </w:rPr>
        <w:t>We recognize that some hands-on laboratory or</w:t>
      </w:r>
      <w:r>
        <w:rPr>
          <w:rFonts w:eastAsia="Times New Roman"/>
        </w:rPr>
        <w:t xml:space="preserve"> performance </w:t>
      </w:r>
      <w:r w:rsidR="009231DC">
        <w:rPr>
          <w:rFonts w:eastAsia="Times New Roman"/>
        </w:rPr>
        <w:t xml:space="preserve">courses might be difficult to continue.  </w:t>
      </w:r>
      <w:r w:rsidR="00BB031F">
        <w:rPr>
          <w:rFonts w:eastAsia="Times New Roman"/>
        </w:rPr>
        <w:t>For those courses, w</w:t>
      </w:r>
      <w:r w:rsidR="009231DC">
        <w:rPr>
          <w:rFonts w:eastAsia="Times New Roman"/>
        </w:rPr>
        <w:t xml:space="preserve">e urge faculty to think creatively </w:t>
      </w:r>
      <w:r w:rsidR="00BB031F">
        <w:rPr>
          <w:rFonts w:eastAsia="Times New Roman"/>
        </w:rPr>
        <w:t xml:space="preserve">and consult colleagues to discuss </w:t>
      </w:r>
      <w:r w:rsidR="009231DC">
        <w:rPr>
          <w:rFonts w:eastAsia="Times New Roman"/>
        </w:rPr>
        <w:t>ways to fulfill learning outcomes using alternative delivery methods.</w:t>
      </w:r>
      <w:r>
        <w:rPr>
          <w:rFonts w:eastAsia="Times New Roman"/>
        </w:rPr>
        <w:t xml:space="preserve"> </w:t>
      </w:r>
    </w:p>
    <w:p w14:paraId="1293D464" w14:textId="184AB168" w:rsidR="00334858" w:rsidRDefault="00334858" w:rsidP="009F323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Courses must comply with the Family Educational Rights and Privacy Act (FERPA.)  Student information, including grades</w:t>
      </w:r>
      <w:r w:rsidR="00A327BC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334858">
        <w:rPr>
          <w:rFonts w:eastAsia="Times New Roman"/>
        </w:rPr>
        <w:t>may not be shared via email</w:t>
      </w:r>
      <w:r w:rsidR="00A327BC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="009F3237">
        <w:rPr>
          <w:rFonts w:eastAsia="Times New Roman"/>
        </w:rPr>
        <w:t>It is recommended that students use their university credentials to access course materials and instruction on approved platforms. (</w:t>
      </w:r>
      <w:hyperlink r:id="rId7" w:history="1">
        <w:r w:rsidR="009F3237" w:rsidRPr="009F3237">
          <w:rPr>
            <w:rStyle w:val="Hyperlink"/>
          </w:rPr>
          <w:t>link</w:t>
        </w:r>
      </w:hyperlink>
      <w:r w:rsidR="009F3237">
        <w:rPr>
          <w:rFonts w:eastAsia="Times New Roman"/>
        </w:rPr>
        <w:t>)</w:t>
      </w:r>
    </w:p>
    <w:p w14:paraId="603878E3" w14:textId="2AEB08B2" w:rsidR="00334858" w:rsidRDefault="00334858" w:rsidP="00334858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If you have students requiring disability accommodations, please work with </w:t>
      </w:r>
      <w:hyperlink r:id="rId8" w:history="1">
        <w:r w:rsidRPr="00EF1EC8">
          <w:rPr>
            <w:rStyle w:val="Hyperlink"/>
            <w:rFonts w:eastAsia="Times New Roman"/>
          </w:rPr>
          <w:t>DRES</w:t>
        </w:r>
      </w:hyperlink>
      <w:r>
        <w:rPr>
          <w:rFonts w:eastAsia="Times New Roman"/>
        </w:rPr>
        <w:t xml:space="preserve"> to ens</w:t>
      </w:r>
      <w:r w:rsidR="009231DC">
        <w:rPr>
          <w:rFonts w:eastAsia="Times New Roman"/>
        </w:rPr>
        <w:t>ure accessibility of your</w:t>
      </w:r>
      <w:r>
        <w:rPr>
          <w:rFonts w:eastAsia="Times New Roman"/>
        </w:rPr>
        <w:t xml:space="preserve"> course.</w:t>
      </w:r>
    </w:p>
    <w:p w14:paraId="15B97181" w14:textId="369AD81C" w:rsidR="00BB031F" w:rsidRPr="00BB031F" w:rsidRDefault="00BB031F" w:rsidP="00BB031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Only university approved educational technologies should be utilized.</w:t>
      </w:r>
    </w:p>
    <w:p w14:paraId="3C7FB0FF" w14:textId="77777777" w:rsidR="00334858" w:rsidRDefault="00334858" w:rsidP="00334858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Students may NOT be asked to pay for additional fees related to course delivery. This includes proctoring service fees. </w:t>
      </w:r>
    </w:p>
    <w:p w14:paraId="3A202509" w14:textId="41B64796" w:rsidR="00334858" w:rsidRDefault="00334858" w:rsidP="00334858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Any synchronous course sessions (such as Zoom</w:t>
      </w:r>
      <w:r w:rsidR="009242E9">
        <w:rPr>
          <w:rFonts w:eastAsia="Times New Roman"/>
        </w:rPr>
        <w:t>, Skype for Business, Blackboard Collaborate</w:t>
      </w:r>
      <w:bookmarkStart w:id="0" w:name="_GoBack"/>
      <w:bookmarkEnd w:id="0"/>
      <w:r>
        <w:rPr>
          <w:rFonts w:eastAsia="Times New Roman"/>
        </w:rPr>
        <w:t xml:space="preserve">) must be held during regularly scheduled class times. </w:t>
      </w:r>
    </w:p>
    <w:p w14:paraId="4609F699" w14:textId="0EE70EEC" w:rsidR="00143A15" w:rsidRDefault="00143A15" w:rsidP="00334858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Be mindful of how teaching assistants are utilized in the alternative delivery plan.  </w:t>
      </w:r>
      <w:r w:rsidR="00161E88">
        <w:rPr>
          <w:rFonts w:eastAsia="Times New Roman"/>
        </w:rPr>
        <w:t>Current guidelines and restrictions</w:t>
      </w:r>
      <w:r>
        <w:rPr>
          <w:rFonts w:eastAsia="Times New Roman"/>
        </w:rPr>
        <w:t xml:space="preserve"> on TA time and workload should be maintained.</w:t>
      </w:r>
    </w:p>
    <w:p w14:paraId="4041FE47" w14:textId="3F81A6DA" w:rsidR="00334858" w:rsidRDefault="00334858" w:rsidP="00334858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Please try to use the lowest bandwidth option that meets your instructional needs. </w:t>
      </w:r>
      <w:r w:rsidR="00A327BC">
        <w:rPr>
          <w:rFonts w:eastAsia="Times New Roman"/>
        </w:rPr>
        <w:t xml:space="preserve">Use Zoom only for interactive discussions.  </w:t>
      </w:r>
      <w:r>
        <w:rPr>
          <w:rFonts w:eastAsia="Times New Roman"/>
        </w:rPr>
        <w:t xml:space="preserve">Do not use Zoom for classes of greater than 150 students. Use video, audio or text options for lecture delivery whenever possible. </w:t>
      </w:r>
    </w:p>
    <w:p w14:paraId="4148223A" w14:textId="2B07EDEF" w:rsidR="00EF1EC8" w:rsidRPr="00EF1EC8" w:rsidRDefault="00EF1EC8" w:rsidP="00EF1EC8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If you us</w:t>
      </w:r>
      <w:r w:rsidR="00A327BC">
        <w:rPr>
          <w:rFonts w:eastAsia="Times New Roman"/>
        </w:rPr>
        <w:t>e</w:t>
      </w:r>
      <w:r>
        <w:rPr>
          <w:rFonts w:eastAsia="Times New Roman"/>
        </w:rPr>
        <w:t xml:space="preserve"> Zoom, be sure to login to </w:t>
      </w:r>
      <w:hyperlink r:id="rId9" w:history="1">
        <w:r>
          <w:rPr>
            <w:rStyle w:val="Hyperlink"/>
            <w:rFonts w:eastAsia="Times New Roman"/>
            <w:sz w:val="24"/>
            <w:szCs w:val="24"/>
          </w:rPr>
          <w:t>https://illinois.zoom.us</w:t>
        </w:r>
      </w:hyperlink>
      <w:r>
        <w:rPr>
          <w:rFonts w:eastAsia="Times New Roman"/>
          <w:color w:val="000000"/>
          <w:sz w:val="24"/>
          <w:szCs w:val="24"/>
        </w:rPr>
        <w:t>  to generate your account. Free accounts made directly on the Zoom website may have restricted bandwidth and do not allow as many participants.</w:t>
      </w:r>
    </w:p>
    <w:p w14:paraId="0880A61F" w14:textId="77777777" w:rsidR="00334858" w:rsidRDefault="00334858" w:rsidP="00334858">
      <w:pPr>
        <w:pStyle w:val="ListParagraph"/>
      </w:pPr>
    </w:p>
    <w:p w14:paraId="4A71A6D0" w14:textId="77777777" w:rsidR="00334858" w:rsidRDefault="00334858" w:rsidP="00334858">
      <w:r>
        <w:t>SUPPORT RESOURCES:</w:t>
      </w:r>
    </w:p>
    <w:p w14:paraId="05195235" w14:textId="3AFA50FB" w:rsidR="00334858" w:rsidRDefault="00A327BC" w:rsidP="00334858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W</w:t>
      </w:r>
      <w:r w:rsidR="00334858">
        <w:rPr>
          <w:rFonts w:eastAsia="Times New Roman"/>
        </w:rPr>
        <w:t xml:space="preserve">alkthrough guides, training sessions and individual support for faculty on transitioning to alternatives modes of instructional delivery </w:t>
      </w:r>
      <w:r>
        <w:rPr>
          <w:rFonts w:eastAsia="Times New Roman"/>
        </w:rPr>
        <w:t xml:space="preserve">are </w:t>
      </w:r>
      <w:r w:rsidR="00334858">
        <w:rPr>
          <w:rFonts w:eastAsia="Times New Roman"/>
        </w:rPr>
        <w:t xml:space="preserve">available at </w:t>
      </w:r>
      <w:hyperlink r:id="rId10" w:history="1">
        <w:r w:rsidR="00334858">
          <w:rPr>
            <w:rStyle w:val="Hyperlink"/>
            <w:rFonts w:eastAsia="Times New Roman"/>
          </w:rPr>
          <w:t>go.illinois.edu/keepteaching</w:t>
        </w:r>
      </w:hyperlink>
      <w:r w:rsidR="00334858">
        <w:rPr>
          <w:rFonts w:eastAsia="Times New Roman"/>
        </w:rPr>
        <w:t>. Use this port</w:t>
      </w:r>
      <w:r w:rsidR="009231DC">
        <w:rPr>
          <w:rFonts w:eastAsia="Times New Roman"/>
        </w:rPr>
        <w:t>al to access CITL staff who are</w:t>
      </w:r>
      <w:r w:rsidR="00334858">
        <w:rPr>
          <w:rFonts w:eastAsia="Times New Roman"/>
        </w:rPr>
        <w:t xml:space="preserve"> standing by and ready to help. </w:t>
      </w:r>
    </w:p>
    <w:p w14:paraId="37736A29" w14:textId="2F53B660" w:rsidR="00334858" w:rsidRDefault="00334858" w:rsidP="00334858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There is a checklist for faculty to help ensure you have completed all the steps necessary to transition your course to </w:t>
      </w:r>
      <w:r w:rsidR="00A327BC">
        <w:rPr>
          <w:rFonts w:eastAsia="Times New Roman"/>
        </w:rPr>
        <w:t xml:space="preserve">an </w:t>
      </w:r>
      <w:r>
        <w:rPr>
          <w:rFonts w:eastAsia="Times New Roman"/>
        </w:rPr>
        <w:t xml:space="preserve">alternative delivery mode </w:t>
      </w:r>
      <w:hyperlink r:id="rId11" w:history="1">
        <w:r>
          <w:rPr>
            <w:rStyle w:val="Hyperlink"/>
            <w:rFonts w:eastAsia="Times New Roman"/>
          </w:rPr>
          <w:t>HERE</w:t>
        </w:r>
      </w:hyperlink>
      <w:r>
        <w:rPr>
          <w:rFonts w:eastAsia="Times New Roman"/>
        </w:rPr>
        <w:t>.</w:t>
      </w:r>
    </w:p>
    <w:p w14:paraId="61BC757E" w14:textId="017B5C61" w:rsidR="00334858" w:rsidRDefault="00334858" w:rsidP="00334858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Some departments</w:t>
      </w:r>
      <w:r w:rsidR="00BA1049">
        <w:rPr>
          <w:rFonts w:eastAsia="Times New Roman"/>
        </w:rPr>
        <w:t>, schools</w:t>
      </w:r>
      <w:r>
        <w:rPr>
          <w:rFonts w:eastAsia="Times New Roman"/>
        </w:rPr>
        <w:t xml:space="preserve"> and colleges have additional resources and support for their faculty. Please look for additional emails from your department</w:t>
      </w:r>
      <w:r w:rsidR="00BA1049">
        <w:rPr>
          <w:rFonts w:eastAsia="Times New Roman"/>
        </w:rPr>
        <w:t>, school</w:t>
      </w:r>
      <w:r>
        <w:rPr>
          <w:rFonts w:eastAsia="Times New Roman"/>
        </w:rPr>
        <w:t xml:space="preserve"> or college.</w:t>
      </w:r>
    </w:p>
    <w:p w14:paraId="15F4515F" w14:textId="3F0A1048" w:rsidR="00334858" w:rsidRDefault="00334858" w:rsidP="00334858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All student technical support needs should be directed to </w:t>
      </w:r>
      <w:hyperlink r:id="rId12" w:history="1">
        <w:r>
          <w:rPr>
            <w:rStyle w:val="Hyperlink"/>
            <w:rFonts w:eastAsia="Times New Roman"/>
          </w:rPr>
          <w:t>consult@illinois.edu</w:t>
        </w:r>
      </w:hyperlink>
      <w:r>
        <w:rPr>
          <w:rFonts w:eastAsia="Times New Roman"/>
        </w:rPr>
        <w:t xml:space="preserve">. </w:t>
      </w:r>
    </w:p>
    <w:p w14:paraId="58E260E2" w14:textId="77777777" w:rsidR="00334858" w:rsidRDefault="00334858" w:rsidP="00334858"/>
    <w:p w14:paraId="7FABA0DA" w14:textId="35067CF3" w:rsidR="00334858" w:rsidRDefault="00334858" w:rsidP="00334858">
      <w:r>
        <w:t xml:space="preserve">We appreciate your efforts to ensure </w:t>
      </w:r>
      <w:r w:rsidR="009231DC">
        <w:t xml:space="preserve">instruction </w:t>
      </w:r>
      <w:r>
        <w:t>continu</w:t>
      </w:r>
      <w:r w:rsidR="00A327BC">
        <w:t>e</w:t>
      </w:r>
      <w:r w:rsidR="009231DC">
        <w:t>s</w:t>
      </w:r>
      <w:r>
        <w:t xml:space="preserve"> for </w:t>
      </w:r>
      <w:r w:rsidR="009231DC">
        <w:t xml:space="preserve">our students. </w:t>
      </w:r>
      <w:r>
        <w:t xml:space="preserve">We also appreciate your flexibility and understanding with students who will be rapidly adapting to new instructional circumstances. </w:t>
      </w:r>
    </w:p>
    <w:p w14:paraId="0D0A4CB9" w14:textId="5F2DFB45" w:rsidR="00161E88" w:rsidRDefault="00161E88" w:rsidP="00334858"/>
    <w:p w14:paraId="020D6A66" w14:textId="3A5DD581" w:rsidR="00161E88" w:rsidRDefault="00717C50" w:rsidP="00334858">
      <w:r>
        <w:t>This is a singular</w:t>
      </w:r>
      <w:r w:rsidR="00161E88">
        <w:t xml:space="preserve"> time for our institution, and I thank each of you for your leadership, your creative approaches and your dedication to our students and our missions.</w:t>
      </w:r>
    </w:p>
    <w:p w14:paraId="7646DAD4" w14:textId="2FDCF939" w:rsidR="00784AB5" w:rsidRDefault="009242E9" w:rsidP="00334858"/>
    <w:p w14:paraId="4B51C910" w14:textId="13DDF67E" w:rsidR="009F3237" w:rsidRDefault="009F3237" w:rsidP="00334858">
      <w:r>
        <w:t>Sincerely,</w:t>
      </w:r>
    </w:p>
    <w:p w14:paraId="4545FFC3" w14:textId="52848398" w:rsidR="009F3237" w:rsidRPr="00334858" w:rsidRDefault="009F3237" w:rsidP="00334858">
      <w:r>
        <w:t>Andreas</w:t>
      </w:r>
    </w:p>
    <w:sectPr w:rsidR="009F3237" w:rsidRPr="00334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448CD"/>
    <w:multiLevelType w:val="hybridMultilevel"/>
    <w:tmpl w:val="0ED43C7C"/>
    <w:lvl w:ilvl="0" w:tplc="9032713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B4FAA"/>
    <w:multiLevelType w:val="hybridMultilevel"/>
    <w:tmpl w:val="6B96DDAA"/>
    <w:lvl w:ilvl="0" w:tplc="C994EAF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74AFF"/>
    <w:multiLevelType w:val="hybridMultilevel"/>
    <w:tmpl w:val="E4A29BF2"/>
    <w:lvl w:ilvl="0" w:tplc="71C02B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37DCA"/>
    <w:multiLevelType w:val="hybridMultilevel"/>
    <w:tmpl w:val="0F5A4BAA"/>
    <w:lvl w:ilvl="0" w:tplc="E6CE2B0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858"/>
    <w:rsid w:val="00011A3D"/>
    <w:rsid w:val="000D634B"/>
    <w:rsid w:val="0013257D"/>
    <w:rsid w:val="00143A15"/>
    <w:rsid w:val="00161E88"/>
    <w:rsid w:val="00180282"/>
    <w:rsid w:val="001F4DA1"/>
    <w:rsid w:val="002A7F8D"/>
    <w:rsid w:val="00334858"/>
    <w:rsid w:val="00717C50"/>
    <w:rsid w:val="00840EA3"/>
    <w:rsid w:val="009231DC"/>
    <w:rsid w:val="009242E9"/>
    <w:rsid w:val="00951D39"/>
    <w:rsid w:val="009729D6"/>
    <w:rsid w:val="009F3237"/>
    <w:rsid w:val="00A327BC"/>
    <w:rsid w:val="00B267A2"/>
    <w:rsid w:val="00BA1049"/>
    <w:rsid w:val="00BB031F"/>
    <w:rsid w:val="00C10119"/>
    <w:rsid w:val="00CF58D8"/>
    <w:rsid w:val="00E51281"/>
    <w:rsid w:val="00EF1EC8"/>
    <w:rsid w:val="00F5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47AAB"/>
  <w15:chartTrackingRefBased/>
  <w15:docId w15:val="{B596C469-B3DC-4B1D-AB51-0826C4BB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8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85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34858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34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85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858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5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E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323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40EA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ability.illinois.ed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udentprivacy.ed.gov/faq/student-has-opted-out-directory-information-and-wants-be-anonymous-online-course-are-we-required" TargetMode="External"/><Relationship Id="rId12" Type="http://schemas.openxmlformats.org/officeDocument/2006/relationships/hyperlink" Target="mailto:consult@illinoi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s.illinois.edu/view/6367/807187" TargetMode="External"/><Relationship Id="rId11" Type="http://schemas.openxmlformats.org/officeDocument/2006/relationships/hyperlink" Target="https://ops.citl.illinois.edu/docs/default-source/default-document-library/instructor-checklist-for-continuity-of-instruction.pdf?sfvrsn=a18a8a58_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kpitts\AppData\Local\Microsoft\Windows\INetCache\Content.Outlook\3HW8FTGN\go.illinois.edu\keepteach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llinois.zoom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E9674-395E-4522-9C16-08DB0C4F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Pitts, Kevin T</dc:creator>
  <cp:keywords/>
  <dc:description/>
  <cp:lastModifiedBy>Pitts, Kevin T</cp:lastModifiedBy>
  <cp:revision>5</cp:revision>
  <cp:lastPrinted>2020-03-13T12:55:00Z</cp:lastPrinted>
  <dcterms:created xsi:type="dcterms:W3CDTF">2020-03-13T12:46:00Z</dcterms:created>
  <dcterms:modified xsi:type="dcterms:W3CDTF">2020-03-13T12:58:00Z</dcterms:modified>
</cp:coreProperties>
</file>